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C998" w14:textId="4F381FB6" w:rsidR="00A45CE2" w:rsidRPr="0027125D" w:rsidRDefault="00A45CE2" w:rsidP="0027125D">
      <w:pPr>
        <w:pStyle w:val="text--light-blue"/>
        <w:spacing w:before="0" w:after="0"/>
        <w:jc w:val="center"/>
        <w:rPr>
          <w:rFonts w:ascii="Arial" w:hAnsi="Arial" w:cs="Arial"/>
        </w:rPr>
      </w:pPr>
      <w:bookmarkStart w:id="0" w:name="_GoBack"/>
      <w:bookmarkEnd w:id="0"/>
    </w:p>
    <w:p w14:paraId="7A76B56A" w14:textId="77777777" w:rsidR="00A45CE2" w:rsidRPr="0027125D" w:rsidRDefault="00A45CE2" w:rsidP="00A45CE2">
      <w:pPr>
        <w:pStyle w:val="text--light-blue"/>
        <w:spacing w:before="0" w:after="0"/>
        <w:rPr>
          <w:rFonts w:ascii="Arial" w:hAnsi="Arial" w:cs="Arial"/>
        </w:rPr>
      </w:pPr>
    </w:p>
    <w:p w14:paraId="4D9F0ED7" w14:textId="77777777" w:rsidR="00A45CE2" w:rsidRPr="0027125D" w:rsidRDefault="00A45CE2" w:rsidP="00A45CE2">
      <w:pPr>
        <w:jc w:val="center"/>
        <w:rPr>
          <w:rFonts w:ascii="Arial" w:hAnsi="Arial" w:cs="Arial"/>
          <w:b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>Job Description</w:t>
      </w:r>
    </w:p>
    <w:p w14:paraId="6A0928FE" w14:textId="737F8029" w:rsidR="00A45CE2" w:rsidRPr="0027125D" w:rsidRDefault="00A45CE2" w:rsidP="00A45CE2">
      <w:pPr>
        <w:spacing w:after="120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>Role:</w:t>
      </w:r>
      <w:r w:rsidRPr="0027125D">
        <w:rPr>
          <w:rFonts w:ascii="Arial" w:hAnsi="Arial" w:cs="Arial"/>
          <w:sz w:val="24"/>
          <w:szCs w:val="24"/>
        </w:rPr>
        <w:t xml:space="preserve"> </w:t>
      </w:r>
      <w:r w:rsidR="00EB4EC0">
        <w:rPr>
          <w:rFonts w:ascii="Arial" w:hAnsi="Arial" w:cs="Arial"/>
          <w:sz w:val="24"/>
          <w:szCs w:val="24"/>
        </w:rPr>
        <w:t>Community Engagement Worker</w:t>
      </w:r>
    </w:p>
    <w:p w14:paraId="7C767EC6" w14:textId="291CAA62" w:rsidR="00A45CE2" w:rsidRPr="0027125D" w:rsidRDefault="00A45CE2" w:rsidP="00A45CE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 xml:space="preserve">Responsible to: </w:t>
      </w:r>
      <w:r w:rsidR="00F12739">
        <w:rPr>
          <w:rFonts w:ascii="Arial" w:hAnsi="Arial" w:cs="Arial"/>
          <w:sz w:val="24"/>
          <w:szCs w:val="24"/>
        </w:rPr>
        <w:t>CEO</w:t>
      </w:r>
    </w:p>
    <w:p w14:paraId="395B015A" w14:textId="26C8AE11" w:rsidR="00C455D4" w:rsidRPr="0027125D" w:rsidRDefault="00A45CE2" w:rsidP="00D66B4E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 xml:space="preserve">Job Purpose: </w:t>
      </w:r>
      <w:r w:rsidR="00D66B4E" w:rsidRPr="0027125D">
        <w:rPr>
          <w:rFonts w:ascii="Arial" w:hAnsi="Arial" w:cs="Arial"/>
          <w:sz w:val="24"/>
          <w:szCs w:val="24"/>
        </w:rPr>
        <w:t>T</w:t>
      </w:r>
      <w:r w:rsidRPr="0027125D">
        <w:rPr>
          <w:rFonts w:ascii="Arial" w:hAnsi="Arial" w:cs="Arial"/>
          <w:sz w:val="24"/>
          <w:szCs w:val="24"/>
        </w:rPr>
        <w:t>he</w:t>
      </w:r>
      <w:r w:rsidR="00D66B4E" w:rsidRPr="0027125D">
        <w:rPr>
          <w:rFonts w:ascii="Arial" w:hAnsi="Arial" w:cs="Arial"/>
          <w:sz w:val="24"/>
          <w:szCs w:val="24"/>
        </w:rPr>
        <w:t xml:space="preserve"> </w:t>
      </w:r>
      <w:r w:rsidR="00EB4EC0">
        <w:rPr>
          <w:rFonts w:ascii="Arial" w:hAnsi="Arial" w:cs="Arial"/>
          <w:sz w:val="24"/>
          <w:szCs w:val="24"/>
        </w:rPr>
        <w:t>Community Engagement Worke</w:t>
      </w:r>
      <w:r w:rsidR="00047542" w:rsidRPr="0027125D">
        <w:rPr>
          <w:rFonts w:ascii="Arial" w:hAnsi="Arial" w:cs="Arial"/>
          <w:sz w:val="24"/>
          <w:szCs w:val="24"/>
        </w:rPr>
        <w:t xml:space="preserve">r </w:t>
      </w:r>
      <w:r w:rsidR="00C455D4" w:rsidRPr="0027125D">
        <w:rPr>
          <w:rFonts w:ascii="Arial" w:hAnsi="Arial" w:cs="Arial"/>
          <w:sz w:val="24"/>
          <w:szCs w:val="24"/>
        </w:rPr>
        <w:t>is an outward facing and community</w:t>
      </w:r>
    </w:p>
    <w:p w14:paraId="2EF37FAD" w14:textId="45A77D7A" w:rsidR="00C455D4" w:rsidRPr="0027125D" w:rsidRDefault="004E18FA" w:rsidP="00D66B4E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</w:t>
      </w:r>
      <w:r w:rsidR="00C455D4" w:rsidRPr="0027125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</w:t>
      </w:r>
      <w:r w:rsidR="00C455D4" w:rsidRPr="0027125D">
        <w:rPr>
          <w:rFonts w:ascii="Arial" w:hAnsi="Arial" w:cs="Arial"/>
          <w:sz w:val="24"/>
          <w:szCs w:val="24"/>
        </w:rPr>
        <w:t>ed role to:</w:t>
      </w:r>
    </w:p>
    <w:p w14:paraId="536E16CD" w14:textId="77777777" w:rsidR="00C455D4" w:rsidRPr="0027125D" w:rsidRDefault="00C455D4" w:rsidP="00D66B4E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45F9FE8D" w14:textId="6DFCBC9D" w:rsidR="00C455D4" w:rsidRDefault="00C455D4" w:rsidP="00C455D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sz w:val="24"/>
          <w:szCs w:val="24"/>
        </w:rPr>
        <w:t xml:space="preserve">Increase </w:t>
      </w:r>
      <w:r w:rsidR="004F7AA8" w:rsidRPr="0027125D">
        <w:rPr>
          <w:rFonts w:ascii="Arial" w:hAnsi="Arial" w:cs="Arial"/>
          <w:sz w:val="24"/>
          <w:szCs w:val="24"/>
        </w:rPr>
        <w:t xml:space="preserve">awareness, </w:t>
      </w:r>
      <w:r w:rsidRPr="0027125D">
        <w:rPr>
          <w:rFonts w:ascii="Arial" w:hAnsi="Arial" w:cs="Arial"/>
          <w:sz w:val="24"/>
          <w:szCs w:val="24"/>
        </w:rPr>
        <w:t>knowledge and understanding of domestic abuse</w:t>
      </w:r>
      <w:r w:rsidR="00D45F82">
        <w:rPr>
          <w:rFonts w:ascii="Arial" w:hAnsi="Arial" w:cs="Arial"/>
          <w:sz w:val="24"/>
          <w:szCs w:val="24"/>
        </w:rPr>
        <w:t xml:space="preserve"> including the services we provide locally</w:t>
      </w:r>
    </w:p>
    <w:p w14:paraId="165B6E97" w14:textId="173FBB76" w:rsidR="00C020D8" w:rsidRPr="0027125D" w:rsidRDefault="00C020D8" w:rsidP="00C455D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</w:t>
      </w:r>
      <w:r w:rsidR="00D45F82">
        <w:rPr>
          <w:rFonts w:ascii="Arial" w:hAnsi="Arial" w:cs="Arial"/>
          <w:sz w:val="24"/>
          <w:szCs w:val="24"/>
        </w:rPr>
        <w:t>a prevention and educati</w:t>
      </w:r>
      <w:r w:rsidR="00EB4EC0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programme</w:t>
      </w:r>
    </w:p>
    <w:p w14:paraId="56A3E294" w14:textId="0276CCEA" w:rsidR="0027125D" w:rsidRDefault="0027125D" w:rsidP="0027125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sz w:val="24"/>
          <w:szCs w:val="24"/>
        </w:rPr>
        <w:t xml:space="preserve">Engage with organisations to create </w:t>
      </w:r>
      <w:r>
        <w:rPr>
          <w:rFonts w:ascii="Arial" w:hAnsi="Arial" w:cs="Arial"/>
          <w:sz w:val="24"/>
          <w:szCs w:val="24"/>
        </w:rPr>
        <w:t>a range of</w:t>
      </w:r>
      <w:r w:rsidRPr="0027125D">
        <w:rPr>
          <w:rFonts w:ascii="Arial" w:hAnsi="Arial" w:cs="Arial"/>
          <w:sz w:val="24"/>
          <w:szCs w:val="24"/>
        </w:rPr>
        <w:t xml:space="preserve"> </w:t>
      </w:r>
      <w:r w:rsidR="004E18FA">
        <w:rPr>
          <w:rFonts w:ascii="Arial" w:hAnsi="Arial" w:cs="Arial"/>
          <w:sz w:val="24"/>
          <w:szCs w:val="24"/>
        </w:rPr>
        <w:t>rais</w:t>
      </w:r>
      <w:r w:rsidR="00CD364D">
        <w:rPr>
          <w:rFonts w:ascii="Arial" w:hAnsi="Arial" w:cs="Arial"/>
          <w:sz w:val="24"/>
          <w:szCs w:val="24"/>
        </w:rPr>
        <w:t xml:space="preserve">ing awareness and </w:t>
      </w:r>
      <w:r w:rsidRPr="0027125D">
        <w:rPr>
          <w:rFonts w:ascii="Arial" w:hAnsi="Arial" w:cs="Arial"/>
          <w:sz w:val="24"/>
          <w:szCs w:val="24"/>
        </w:rPr>
        <w:t>community fundraising activit</w:t>
      </w:r>
      <w:r>
        <w:rPr>
          <w:rFonts w:ascii="Arial" w:hAnsi="Arial" w:cs="Arial"/>
          <w:sz w:val="24"/>
          <w:szCs w:val="24"/>
        </w:rPr>
        <w:t>ies</w:t>
      </w:r>
    </w:p>
    <w:p w14:paraId="647A4A84" w14:textId="131DF3B2" w:rsidR="000C576C" w:rsidRPr="0027125D" w:rsidRDefault="000C576C" w:rsidP="0027125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and develop social media to promote Wigtownshire Women’s Aid.</w:t>
      </w:r>
    </w:p>
    <w:p w14:paraId="03A926C8" w14:textId="552E7854" w:rsidR="00C455D4" w:rsidRPr="0027125D" w:rsidRDefault="00C455D4" w:rsidP="004F7AA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sz w:val="24"/>
          <w:szCs w:val="24"/>
        </w:rPr>
        <w:t xml:space="preserve"> </w:t>
      </w:r>
    </w:p>
    <w:p w14:paraId="7FBF2D9F" w14:textId="5AB47E24" w:rsidR="0027125D" w:rsidRDefault="00C455D4" w:rsidP="0027125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sz w:val="24"/>
          <w:szCs w:val="24"/>
        </w:rPr>
        <w:t>The post</w:t>
      </w:r>
      <w:r w:rsidR="00D45F82">
        <w:rPr>
          <w:rFonts w:ascii="Arial" w:hAnsi="Arial" w:cs="Arial"/>
          <w:sz w:val="24"/>
          <w:szCs w:val="24"/>
        </w:rPr>
        <w:t xml:space="preserve"> </w:t>
      </w:r>
      <w:r w:rsidRPr="0027125D">
        <w:rPr>
          <w:rFonts w:ascii="Arial" w:hAnsi="Arial" w:cs="Arial"/>
          <w:sz w:val="24"/>
          <w:szCs w:val="24"/>
        </w:rPr>
        <w:t xml:space="preserve">holder will </w:t>
      </w:r>
      <w:r w:rsidR="00D66B4E" w:rsidRPr="0027125D">
        <w:rPr>
          <w:rFonts w:ascii="Arial" w:hAnsi="Arial" w:cs="Arial"/>
          <w:sz w:val="24"/>
          <w:szCs w:val="24"/>
        </w:rPr>
        <w:t xml:space="preserve">work closely with the </w:t>
      </w:r>
      <w:r w:rsidR="00047542" w:rsidRPr="0027125D">
        <w:rPr>
          <w:rFonts w:ascii="Arial" w:hAnsi="Arial" w:cs="Arial"/>
          <w:sz w:val="24"/>
          <w:szCs w:val="24"/>
        </w:rPr>
        <w:t>Manager</w:t>
      </w:r>
      <w:r w:rsidR="00D66B4E" w:rsidRPr="0027125D">
        <w:rPr>
          <w:rFonts w:ascii="Arial" w:hAnsi="Arial" w:cs="Arial"/>
          <w:sz w:val="24"/>
          <w:szCs w:val="24"/>
        </w:rPr>
        <w:t xml:space="preserve"> to</w:t>
      </w:r>
      <w:r w:rsidRPr="0027125D">
        <w:rPr>
          <w:rFonts w:ascii="Arial" w:hAnsi="Arial" w:cs="Arial"/>
          <w:sz w:val="24"/>
          <w:szCs w:val="24"/>
        </w:rPr>
        <w:t xml:space="preserve"> </w:t>
      </w:r>
      <w:r w:rsidR="00047542" w:rsidRPr="0027125D">
        <w:rPr>
          <w:rFonts w:ascii="Arial" w:hAnsi="Arial" w:cs="Arial"/>
          <w:sz w:val="24"/>
          <w:szCs w:val="24"/>
        </w:rPr>
        <w:t>develop and deliver the key</w:t>
      </w:r>
    </w:p>
    <w:p w14:paraId="729D8ED7" w14:textId="70BC5490" w:rsidR="0027125D" w:rsidRDefault="00D45F82" w:rsidP="0027125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47542" w:rsidRPr="0027125D">
        <w:rPr>
          <w:rFonts w:ascii="Arial" w:hAnsi="Arial" w:cs="Arial"/>
          <w:sz w:val="24"/>
          <w:szCs w:val="24"/>
        </w:rPr>
        <w:t>utcomes</w:t>
      </w:r>
      <w:r w:rsidR="0027125D">
        <w:rPr>
          <w:rFonts w:ascii="Arial" w:hAnsi="Arial" w:cs="Arial"/>
          <w:sz w:val="24"/>
          <w:szCs w:val="24"/>
        </w:rPr>
        <w:t xml:space="preserve"> </w:t>
      </w:r>
      <w:r w:rsidR="00047542" w:rsidRPr="0027125D">
        <w:rPr>
          <w:rFonts w:ascii="Arial" w:hAnsi="Arial" w:cs="Arial"/>
          <w:sz w:val="24"/>
          <w:szCs w:val="24"/>
        </w:rPr>
        <w:t>for the post, including raising awareness, prevention and</w:t>
      </w:r>
      <w:r w:rsidR="00C455D4" w:rsidRPr="0027125D">
        <w:rPr>
          <w:rFonts w:ascii="Arial" w:hAnsi="Arial" w:cs="Arial"/>
          <w:sz w:val="24"/>
          <w:szCs w:val="24"/>
        </w:rPr>
        <w:t xml:space="preserve"> </w:t>
      </w:r>
      <w:r w:rsidR="00047542" w:rsidRPr="0027125D">
        <w:rPr>
          <w:rFonts w:ascii="Arial" w:hAnsi="Arial" w:cs="Arial"/>
          <w:sz w:val="24"/>
          <w:szCs w:val="24"/>
        </w:rPr>
        <w:t>education</w:t>
      </w:r>
      <w:r w:rsidR="00C455D4" w:rsidRPr="0027125D">
        <w:rPr>
          <w:rFonts w:ascii="Arial" w:hAnsi="Arial" w:cs="Arial"/>
          <w:sz w:val="24"/>
          <w:szCs w:val="24"/>
        </w:rPr>
        <w:t>,</w:t>
      </w:r>
    </w:p>
    <w:p w14:paraId="23337DB6" w14:textId="77777777" w:rsidR="0027125D" w:rsidRDefault="00C455D4" w:rsidP="0027125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sz w:val="24"/>
          <w:szCs w:val="24"/>
        </w:rPr>
        <w:t>community events</w:t>
      </w:r>
      <w:r w:rsidR="00047542" w:rsidRPr="0027125D">
        <w:rPr>
          <w:rFonts w:ascii="Arial" w:hAnsi="Arial" w:cs="Arial"/>
          <w:sz w:val="24"/>
          <w:szCs w:val="24"/>
        </w:rPr>
        <w:t xml:space="preserve"> and</w:t>
      </w:r>
      <w:r w:rsidR="0027125D">
        <w:rPr>
          <w:rFonts w:ascii="Arial" w:hAnsi="Arial" w:cs="Arial"/>
          <w:sz w:val="24"/>
          <w:szCs w:val="24"/>
        </w:rPr>
        <w:t xml:space="preserve"> </w:t>
      </w:r>
      <w:r w:rsidR="00047542" w:rsidRPr="0027125D">
        <w:rPr>
          <w:rFonts w:ascii="Arial" w:hAnsi="Arial" w:cs="Arial"/>
          <w:sz w:val="24"/>
          <w:szCs w:val="24"/>
        </w:rPr>
        <w:t>preparing an annual schedule for engaging with communities</w:t>
      </w:r>
    </w:p>
    <w:p w14:paraId="706D2B97" w14:textId="59581121" w:rsidR="007459CE" w:rsidRDefault="00047542" w:rsidP="0027125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sz w:val="24"/>
          <w:szCs w:val="24"/>
        </w:rPr>
        <w:t>across Wigtownshire</w:t>
      </w:r>
      <w:r w:rsidR="0027125D">
        <w:rPr>
          <w:rFonts w:ascii="Arial" w:hAnsi="Arial" w:cs="Arial"/>
          <w:sz w:val="24"/>
          <w:szCs w:val="24"/>
        </w:rPr>
        <w:t>. Working alongside all the staff teams, the post</w:t>
      </w:r>
      <w:r w:rsidR="00D45F82">
        <w:rPr>
          <w:rFonts w:ascii="Arial" w:hAnsi="Arial" w:cs="Arial"/>
          <w:sz w:val="24"/>
          <w:szCs w:val="24"/>
        </w:rPr>
        <w:t xml:space="preserve"> </w:t>
      </w:r>
      <w:r w:rsidR="0027125D">
        <w:rPr>
          <w:rFonts w:ascii="Arial" w:hAnsi="Arial" w:cs="Arial"/>
          <w:sz w:val="24"/>
          <w:szCs w:val="24"/>
        </w:rPr>
        <w:t>holder will</w:t>
      </w:r>
      <w:r w:rsidR="00951DA0">
        <w:rPr>
          <w:rFonts w:ascii="Arial" w:hAnsi="Arial" w:cs="Arial"/>
          <w:sz w:val="24"/>
          <w:szCs w:val="24"/>
        </w:rPr>
        <w:t xml:space="preserve"> also </w:t>
      </w:r>
      <w:r w:rsidR="0027125D">
        <w:rPr>
          <w:rFonts w:ascii="Arial" w:hAnsi="Arial" w:cs="Arial"/>
          <w:sz w:val="24"/>
          <w:szCs w:val="24"/>
        </w:rPr>
        <w:t xml:space="preserve"> </w:t>
      </w:r>
    </w:p>
    <w:p w14:paraId="7A78FEED" w14:textId="088FB322" w:rsidR="007459CE" w:rsidRPr="007459CE" w:rsidRDefault="0027125D" w:rsidP="007459CE">
      <w:pPr>
        <w:widowControl/>
        <w:suppressAutoHyphens w:val="0"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</w:t>
      </w:r>
      <w:r w:rsidR="007459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</w:t>
      </w:r>
      <w:r w:rsidR="007459CE">
        <w:rPr>
          <w:rFonts w:ascii="Arial" w:hAnsi="Arial" w:cs="Arial"/>
          <w:sz w:val="24"/>
          <w:szCs w:val="24"/>
        </w:rPr>
        <w:t>r staff member</w:t>
      </w:r>
      <w:r>
        <w:rPr>
          <w:rFonts w:ascii="Arial" w:hAnsi="Arial" w:cs="Arial"/>
          <w:sz w:val="24"/>
          <w:szCs w:val="24"/>
        </w:rPr>
        <w:t xml:space="preserve">s to deliver sessions. </w:t>
      </w:r>
    </w:p>
    <w:p w14:paraId="48269169" w14:textId="384B344F" w:rsidR="00D66B4E" w:rsidRDefault="00D66B4E" w:rsidP="0027125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3D85BAA1" w14:textId="413B0234" w:rsidR="00A45CE2" w:rsidRPr="0027125D" w:rsidRDefault="00A45CE2" w:rsidP="00A45CE2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 xml:space="preserve">Hours of Work: </w:t>
      </w:r>
      <w:r w:rsidR="00D56312">
        <w:rPr>
          <w:rFonts w:ascii="Arial" w:hAnsi="Arial" w:cs="Arial"/>
          <w:sz w:val="24"/>
          <w:szCs w:val="24"/>
        </w:rPr>
        <w:t>34</w:t>
      </w:r>
      <w:r w:rsidRPr="0027125D">
        <w:rPr>
          <w:rFonts w:ascii="Arial" w:hAnsi="Arial" w:cs="Arial"/>
          <w:sz w:val="24"/>
          <w:szCs w:val="24"/>
        </w:rPr>
        <w:t xml:space="preserve"> hours per week</w:t>
      </w:r>
      <w:r w:rsidR="004F7AA8" w:rsidRPr="0027125D">
        <w:rPr>
          <w:rFonts w:ascii="Arial" w:hAnsi="Arial" w:cs="Arial"/>
          <w:sz w:val="24"/>
          <w:szCs w:val="24"/>
        </w:rPr>
        <w:t xml:space="preserve">. </w:t>
      </w:r>
      <w:r w:rsidR="007459CE" w:rsidRPr="0027125D">
        <w:rPr>
          <w:rFonts w:ascii="Arial" w:eastAsia="Cambria" w:hAnsi="Arial" w:cs="Arial"/>
          <w:sz w:val="24"/>
          <w:szCs w:val="24"/>
          <w:lang w:eastAsia="en-GB"/>
        </w:rPr>
        <w:t>Working in different environm</w:t>
      </w:r>
      <w:r w:rsidR="007459CE">
        <w:rPr>
          <w:rFonts w:ascii="Arial" w:eastAsia="Cambria" w:hAnsi="Arial" w:cs="Arial"/>
          <w:sz w:val="24"/>
          <w:szCs w:val="24"/>
          <w:lang w:eastAsia="en-GB"/>
        </w:rPr>
        <w:t>ents</w:t>
      </w:r>
      <w:r w:rsidR="007459CE" w:rsidRPr="0027125D">
        <w:rPr>
          <w:rFonts w:ascii="Arial" w:eastAsia="Cambria" w:hAnsi="Arial" w:cs="Arial"/>
          <w:sz w:val="24"/>
          <w:szCs w:val="24"/>
          <w:lang w:eastAsia="en-GB"/>
        </w:rPr>
        <w:t xml:space="preserve"> at times best suited to the community – including some evening and weekend work</w:t>
      </w:r>
      <w:r w:rsidR="00001E6C">
        <w:rPr>
          <w:rFonts w:ascii="Arial" w:eastAsia="Cambria" w:hAnsi="Arial" w:cs="Arial"/>
          <w:sz w:val="24"/>
          <w:szCs w:val="24"/>
          <w:lang w:eastAsia="en-GB"/>
        </w:rPr>
        <w:t xml:space="preserve"> as required.</w:t>
      </w:r>
    </w:p>
    <w:p w14:paraId="020574ED" w14:textId="77777777" w:rsidR="007459CE" w:rsidRDefault="007459CE" w:rsidP="00A45CE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4E55783F" w14:textId="0404FD3F" w:rsidR="00A45CE2" w:rsidRPr="0027125D" w:rsidRDefault="00A45CE2" w:rsidP="00A45CE2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 xml:space="preserve">Location: </w:t>
      </w:r>
      <w:r w:rsidRPr="0027125D">
        <w:rPr>
          <w:rFonts w:ascii="Arial" w:hAnsi="Arial" w:cs="Arial"/>
          <w:sz w:val="24"/>
          <w:szCs w:val="24"/>
        </w:rPr>
        <w:t>Stranraer with regular travel across Wigtownshire and occasionally beyond</w:t>
      </w:r>
      <w:r w:rsidR="00D45F82">
        <w:rPr>
          <w:rFonts w:ascii="Arial" w:hAnsi="Arial" w:cs="Arial"/>
          <w:sz w:val="24"/>
          <w:szCs w:val="24"/>
        </w:rPr>
        <w:t>.</w:t>
      </w:r>
    </w:p>
    <w:p w14:paraId="4AAEDFBE" w14:textId="77777777" w:rsidR="007459CE" w:rsidRDefault="007459CE" w:rsidP="007459CE">
      <w:pPr>
        <w:tabs>
          <w:tab w:val="left" w:pos="2138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3FF2E6D9" w14:textId="1DD2C583" w:rsidR="00A45CE2" w:rsidRPr="0027125D" w:rsidRDefault="00A45CE2" w:rsidP="007459CE">
      <w:pPr>
        <w:tabs>
          <w:tab w:val="left" w:pos="2138"/>
        </w:tabs>
        <w:spacing w:after="120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>Salary</w:t>
      </w:r>
      <w:r w:rsidRPr="007459CE">
        <w:rPr>
          <w:rFonts w:ascii="Arial" w:hAnsi="Arial" w:cs="Arial"/>
          <w:b/>
          <w:sz w:val="24"/>
          <w:szCs w:val="24"/>
        </w:rPr>
        <w:t>: £</w:t>
      </w:r>
      <w:r w:rsidR="00D66B4E" w:rsidRPr="007459CE">
        <w:rPr>
          <w:rFonts w:ascii="Arial" w:hAnsi="Arial" w:cs="Arial"/>
          <w:b/>
          <w:sz w:val="24"/>
          <w:szCs w:val="24"/>
        </w:rPr>
        <w:t>2</w:t>
      </w:r>
      <w:r w:rsidR="00862C67">
        <w:rPr>
          <w:rFonts w:ascii="Arial" w:hAnsi="Arial" w:cs="Arial"/>
          <w:b/>
          <w:sz w:val="24"/>
          <w:szCs w:val="24"/>
        </w:rPr>
        <w:t>7,889</w:t>
      </w:r>
      <w:r w:rsidR="00D45F82">
        <w:rPr>
          <w:rFonts w:ascii="Arial" w:hAnsi="Arial" w:cs="Arial"/>
          <w:b/>
          <w:sz w:val="24"/>
          <w:szCs w:val="24"/>
        </w:rPr>
        <w:t xml:space="preserve"> pro rata</w:t>
      </w:r>
      <w:r w:rsidR="007459CE">
        <w:rPr>
          <w:rFonts w:ascii="Arial" w:hAnsi="Arial" w:cs="Arial"/>
          <w:b/>
          <w:sz w:val="24"/>
          <w:szCs w:val="24"/>
        </w:rPr>
        <w:t xml:space="preserve"> </w:t>
      </w:r>
      <w:r w:rsidR="00D45F82">
        <w:rPr>
          <w:rFonts w:ascii="Arial" w:hAnsi="Arial" w:cs="Arial"/>
          <w:b/>
          <w:sz w:val="24"/>
          <w:szCs w:val="24"/>
        </w:rPr>
        <w:t>(£</w:t>
      </w:r>
      <w:r w:rsidR="00862C67">
        <w:rPr>
          <w:rFonts w:ascii="Arial" w:hAnsi="Arial" w:cs="Arial"/>
          <w:b/>
          <w:sz w:val="24"/>
          <w:szCs w:val="24"/>
        </w:rPr>
        <w:t>27,092</w:t>
      </w:r>
      <w:r w:rsidR="00D45F82">
        <w:rPr>
          <w:rFonts w:ascii="Arial" w:hAnsi="Arial" w:cs="Arial"/>
          <w:b/>
          <w:sz w:val="24"/>
          <w:szCs w:val="24"/>
        </w:rPr>
        <w:t>)</w:t>
      </w:r>
    </w:p>
    <w:p w14:paraId="648EE421" w14:textId="31CA5F4E" w:rsidR="00A45CE2" w:rsidRPr="0027125D" w:rsidRDefault="00A45CE2" w:rsidP="00A45CE2">
      <w:pPr>
        <w:rPr>
          <w:rFonts w:ascii="Arial" w:hAnsi="Arial" w:cs="Arial"/>
          <w:b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 xml:space="preserve">Key Outcomes:  </w:t>
      </w:r>
    </w:p>
    <w:p w14:paraId="31035690" w14:textId="5680C369" w:rsidR="0027125D" w:rsidRDefault="00CD364D" w:rsidP="0027125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27125D" w:rsidRPr="0027125D">
        <w:rPr>
          <w:rFonts w:ascii="Arial" w:hAnsi="Arial" w:cs="Arial"/>
          <w:b/>
          <w:bCs/>
          <w:sz w:val="24"/>
          <w:szCs w:val="24"/>
        </w:rPr>
        <w:t>wareness, knowledge and understanding of domestic abuse including the services available</w:t>
      </w:r>
      <w:r>
        <w:rPr>
          <w:rFonts w:ascii="Arial" w:hAnsi="Arial" w:cs="Arial"/>
          <w:b/>
          <w:bCs/>
          <w:sz w:val="24"/>
          <w:szCs w:val="24"/>
        </w:rPr>
        <w:t xml:space="preserve"> is increased</w:t>
      </w:r>
    </w:p>
    <w:p w14:paraId="22EC0A78" w14:textId="77777777" w:rsidR="007459CE" w:rsidRPr="0027125D" w:rsidRDefault="007459CE" w:rsidP="007459C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7AFE83" w14:textId="61825D95" w:rsidR="0027125D" w:rsidRDefault="0027125D" w:rsidP="004F7AA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sz w:val="24"/>
          <w:szCs w:val="24"/>
        </w:rPr>
        <w:t xml:space="preserve">Identify target audiences and develop a rolling programme of awareness raising </w:t>
      </w:r>
      <w:r>
        <w:rPr>
          <w:rFonts w:ascii="Arial" w:hAnsi="Arial" w:cs="Arial"/>
          <w:sz w:val="24"/>
          <w:szCs w:val="24"/>
        </w:rPr>
        <w:t xml:space="preserve">and information </w:t>
      </w:r>
      <w:r w:rsidRPr="0027125D">
        <w:rPr>
          <w:rFonts w:ascii="Arial" w:hAnsi="Arial" w:cs="Arial"/>
          <w:sz w:val="24"/>
          <w:szCs w:val="24"/>
        </w:rPr>
        <w:t>sessions</w:t>
      </w:r>
    </w:p>
    <w:p w14:paraId="614D14B6" w14:textId="6172AA47" w:rsidR="0027125D" w:rsidRDefault="0027125D" w:rsidP="004F7AA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 and deliver a variety of programmes suited to the target audiences</w:t>
      </w:r>
    </w:p>
    <w:p w14:paraId="06FB542B" w14:textId="2E828237" w:rsidR="00C020D8" w:rsidRPr="0027125D" w:rsidRDefault="00C020D8" w:rsidP="004F7AA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with local employers to increase their awareness and support their efforts to reduce work-based harassment of women </w:t>
      </w:r>
    </w:p>
    <w:p w14:paraId="5534CEE2" w14:textId="2BD82841" w:rsidR="0027125D" w:rsidRPr="0027125D" w:rsidRDefault="0027125D" w:rsidP="004F7AA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sz w:val="24"/>
          <w:szCs w:val="24"/>
        </w:rPr>
        <w:t>Build trust and confidence with</w:t>
      </w:r>
      <w:r w:rsidR="007459CE">
        <w:rPr>
          <w:rFonts w:ascii="Arial" w:hAnsi="Arial" w:cs="Arial"/>
          <w:sz w:val="24"/>
          <w:szCs w:val="24"/>
        </w:rPr>
        <w:t xml:space="preserve"> audiences</w:t>
      </w:r>
      <w:r w:rsidRPr="0027125D">
        <w:rPr>
          <w:rFonts w:ascii="Arial" w:hAnsi="Arial" w:cs="Arial"/>
          <w:sz w:val="24"/>
          <w:szCs w:val="24"/>
        </w:rPr>
        <w:t xml:space="preserve"> to allow them to explore and discuss the complex issue of domestic abuse </w:t>
      </w:r>
    </w:p>
    <w:p w14:paraId="4098C41E" w14:textId="0AF9DD5E" w:rsidR="004F7AA8" w:rsidRPr="0027125D" w:rsidRDefault="004F7AA8" w:rsidP="004F7AA8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sz w:val="24"/>
          <w:szCs w:val="24"/>
        </w:rPr>
        <w:t>Provide information about the services of WWA</w:t>
      </w:r>
      <w:r w:rsidR="0027125D">
        <w:rPr>
          <w:rFonts w:ascii="Arial" w:hAnsi="Arial" w:cs="Arial"/>
          <w:sz w:val="24"/>
          <w:szCs w:val="24"/>
        </w:rPr>
        <w:t xml:space="preserve"> and other appropriate organisations</w:t>
      </w:r>
    </w:p>
    <w:p w14:paraId="01E0798E" w14:textId="713DB316" w:rsidR="0027125D" w:rsidRPr="0027125D" w:rsidRDefault="0027125D" w:rsidP="0027125D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sz w:val="24"/>
          <w:szCs w:val="24"/>
        </w:rPr>
        <w:t>Promote the development of healthy relationships through focus group learning</w:t>
      </w:r>
    </w:p>
    <w:p w14:paraId="670C4C39" w14:textId="24C2D40A" w:rsidR="0027125D" w:rsidRPr="0027125D" w:rsidRDefault="0027125D" w:rsidP="0027125D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sz w:val="24"/>
          <w:szCs w:val="24"/>
        </w:rPr>
        <w:t xml:space="preserve">Create safe space to allow attendees to approach with concerns </w:t>
      </w:r>
      <w:r w:rsidR="007459CE">
        <w:rPr>
          <w:rFonts w:ascii="Arial" w:hAnsi="Arial" w:cs="Arial"/>
          <w:sz w:val="24"/>
          <w:szCs w:val="24"/>
        </w:rPr>
        <w:t>and r</w:t>
      </w:r>
      <w:r w:rsidRPr="0027125D">
        <w:rPr>
          <w:rFonts w:ascii="Arial" w:hAnsi="Arial" w:cs="Arial"/>
          <w:sz w:val="24"/>
          <w:szCs w:val="24"/>
        </w:rPr>
        <w:t>espond sensitively to disclosures</w:t>
      </w:r>
    </w:p>
    <w:p w14:paraId="1AD4B89B" w14:textId="3B8A4839" w:rsidR="007459CE" w:rsidRDefault="007459CE" w:rsidP="007459CE">
      <w:pPr>
        <w:widowControl/>
        <w:numPr>
          <w:ilvl w:val="1"/>
          <w:numId w:val="16"/>
        </w:numPr>
        <w:suppressAutoHyphens w:val="0"/>
        <w:autoSpaceDN/>
        <w:spacing w:after="0" w:line="240" w:lineRule="auto"/>
        <w:textAlignment w:val="auto"/>
        <w:rPr>
          <w:rFonts w:ascii="Arial" w:eastAsia="Cambria" w:hAnsi="Arial" w:cs="Arial"/>
          <w:sz w:val="24"/>
          <w:szCs w:val="24"/>
          <w:lang w:eastAsia="en-GB"/>
        </w:rPr>
      </w:pPr>
      <w:r w:rsidRPr="0027125D">
        <w:rPr>
          <w:rFonts w:ascii="Arial" w:eastAsia="Cambria" w:hAnsi="Arial" w:cs="Arial"/>
          <w:sz w:val="24"/>
          <w:szCs w:val="24"/>
          <w:lang w:eastAsia="en-GB"/>
        </w:rPr>
        <w:t xml:space="preserve">Monitoring and evaluating impacts – completing monitoring reports and demonstrating the impact to the community </w:t>
      </w:r>
    </w:p>
    <w:p w14:paraId="430187E7" w14:textId="2CC7708D" w:rsidR="007459CE" w:rsidRDefault="007459CE" w:rsidP="007459CE">
      <w:pPr>
        <w:widowControl/>
        <w:suppressAutoHyphens w:val="0"/>
        <w:autoSpaceDN/>
        <w:spacing w:after="0" w:line="240" w:lineRule="auto"/>
        <w:textAlignment w:val="auto"/>
        <w:rPr>
          <w:rFonts w:ascii="Arial" w:eastAsia="Cambria" w:hAnsi="Arial" w:cs="Arial"/>
          <w:sz w:val="24"/>
          <w:szCs w:val="24"/>
          <w:lang w:eastAsia="en-GB"/>
        </w:rPr>
      </w:pPr>
    </w:p>
    <w:p w14:paraId="47BEE83E" w14:textId="77777777" w:rsidR="0027125D" w:rsidRPr="0027125D" w:rsidRDefault="0027125D" w:rsidP="007459CE">
      <w:pPr>
        <w:widowControl/>
        <w:suppressAutoHyphens w:val="0"/>
        <w:autoSpaceDN/>
        <w:spacing w:after="0" w:line="240" w:lineRule="auto"/>
        <w:ind w:left="1440"/>
        <w:textAlignment w:val="auto"/>
        <w:rPr>
          <w:rFonts w:ascii="Arial" w:eastAsia="Cambria" w:hAnsi="Arial" w:cs="Arial"/>
          <w:sz w:val="24"/>
          <w:szCs w:val="24"/>
          <w:lang w:eastAsia="en-GB"/>
        </w:rPr>
      </w:pPr>
    </w:p>
    <w:p w14:paraId="37AC6254" w14:textId="3F0D1E46" w:rsidR="00C020D8" w:rsidRDefault="00CD364D" w:rsidP="007459C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C020D8">
        <w:rPr>
          <w:rFonts w:ascii="Arial" w:hAnsi="Arial" w:cs="Arial"/>
          <w:b/>
          <w:bCs/>
          <w:sz w:val="24"/>
          <w:szCs w:val="24"/>
        </w:rPr>
        <w:t>reventative programmes</w:t>
      </w:r>
      <w:r>
        <w:rPr>
          <w:rFonts w:ascii="Arial" w:hAnsi="Arial" w:cs="Arial"/>
          <w:b/>
          <w:bCs/>
          <w:sz w:val="24"/>
          <w:szCs w:val="24"/>
        </w:rPr>
        <w:t xml:space="preserve"> will result in reduction in gender stereotyping</w:t>
      </w:r>
      <w:r w:rsidR="00B17B1E">
        <w:rPr>
          <w:rFonts w:ascii="Arial" w:hAnsi="Arial" w:cs="Arial"/>
          <w:b/>
          <w:bCs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sz w:val="24"/>
          <w:szCs w:val="24"/>
        </w:rPr>
        <w:t xml:space="preserve">tolerance of domestic violence is reduced </w:t>
      </w:r>
    </w:p>
    <w:p w14:paraId="7B4D58FA" w14:textId="3B05DC90" w:rsidR="00B17B1E" w:rsidRDefault="00C020D8" w:rsidP="00B17B1E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B1E">
        <w:rPr>
          <w:rFonts w:ascii="Arial" w:hAnsi="Arial" w:cs="Arial"/>
          <w:sz w:val="24"/>
          <w:szCs w:val="24"/>
        </w:rPr>
        <w:t xml:space="preserve">Working alongside the CYP team and other organisations, develop a ‘whole school’ approach to </w:t>
      </w:r>
      <w:r w:rsidR="00CD364D" w:rsidRPr="00B17B1E">
        <w:rPr>
          <w:rFonts w:ascii="Arial" w:hAnsi="Arial" w:cs="Arial"/>
          <w:sz w:val="24"/>
          <w:szCs w:val="24"/>
        </w:rPr>
        <w:t xml:space="preserve">promoting positive relationships and equalities and </w:t>
      </w:r>
      <w:r w:rsidRPr="00B17B1E">
        <w:rPr>
          <w:rFonts w:ascii="Arial" w:hAnsi="Arial" w:cs="Arial"/>
          <w:sz w:val="24"/>
          <w:szCs w:val="24"/>
        </w:rPr>
        <w:t xml:space="preserve">tackling </w:t>
      </w:r>
      <w:proofErr w:type="gramStart"/>
      <w:r w:rsidRPr="00B17B1E">
        <w:rPr>
          <w:rFonts w:ascii="Arial" w:hAnsi="Arial" w:cs="Arial"/>
          <w:sz w:val="24"/>
          <w:szCs w:val="24"/>
        </w:rPr>
        <w:t>gender based</w:t>
      </w:r>
      <w:proofErr w:type="gramEnd"/>
      <w:r w:rsidRPr="00B17B1E">
        <w:rPr>
          <w:rFonts w:ascii="Arial" w:hAnsi="Arial" w:cs="Arial"/>
          <w:sz w:val="24"/>
          <w:szCs w:val="24"/>
        </w:rPr>
        <w:t xml:space="preserve"> violence</w:t>
      </w:r>
    </w:p>
    <w:p w14:paraId="6D7D3EC5" w14:textId="03B4AC44" w:rsidR="00B17B1E" w:rsidRPr="00B17B1E" w:rsidRDefault="00B17B1E" w:rsidP="00B17B1E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 programme aimed at reducing tolerance and inequalities for community groups across the region</w:t>
      </w:r>
    </w:p>
    <w:p w14:paraId="6C8A9FE9" w14:textId="6290A0B8" w:rsidR="00C020D8" w:rsidRDefault="00C020D8" w:rsidP="00CD364D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1F2A79AB" w14:textId="6E8677BC" w:rsidR="007459CE" w:rsidRPr="007459CE" w:rsidRDefault="007459CE" w:rsidP="007459C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459CE">
        <w:rPr>
          <w:rFonts w:ascii="Arial" w:hAnsi="Arial" w:cs="Arial"/>
          <w:b/>
          <w:bCs/>
          <w:sz w:val="24"/>
          <w:szCs w:val="24"/>
        </w:rPr>
        <w:t>Engage with organisations to create a range of community fundraising activities</w:t>
      </w:r>
    </w:p>
    <w:p w14:paraId="0941E91D" w14:textId="3C8B4F33" w:rsidR="004F7AA8" w:rsidRPr="007459CE" w:rsidRDefault="004F7AA8" w:rsidP="007459C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F575547" w14:textId="77777777" w:rsidR="007459CE" w:rsidRDefault="0027125D" w:rsidP="007459CE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sz w:val="24"/>
          <w:szCs w:val="24"/>
        </w:rPr>
        <w:t>Foster and maintain positive working relationships with private/public/voluntary sector organisations, businesses and partners</w:t>
      </w:r>
    </w:p>
    <w:p w14:paraId="2F791610" w14:textId="77777777" w:rsidR="007459CE" w:rsidRDefault="007459CE" w:rsidP="007459CE">
      <w:pPr>
        <w:widowControl/>
        <w:numPr>
          <w:ilvl w:val="1"/>
          <w:numId w:val="16"/>
        </w:numPr>
        <w:suppressAutoHyphens w:val="0"/>
        <w:autoSpaceDN/>
        <w:spacing w:after="0" w:line="240" w:lineRule="auto"/>
        <w:textAlignment w:val="auto"/>
        <w:rPr>
          <w:rFonts w:ascii="Arial" w:eastAsia="Cambria" w:hAnsi="Arial" w:cs="Arial"/>
          <w:sz w:val="24"/>
          <w:szCs w:val="24"/>
          <w:lang w:eastAsia="en-GB"/>
        </w:rPr>
      </w:pPr>
      <w:r w:rsidRPr="0027125D">
        <w:rPr>
          <w:rFonts w:ascii="Arial" w:eastAsia="Cambria" w:hAnsi="Arial" w:cs="Arial"/>
          <w:sz w:val="24"/>
          <w:szCs w:val="24"/>
          <w:lang w:eastAsia="en-GB"/>
        </w:rPr>
        <w:t xml:space="preserve">Promote events and activities </w:t>
      </w:r>
      <w:r>
        <w:rPr>
          <w:rFonts w:ascii="Arial" w:eastAsia="Cambria" w:hAnsi="Arial" w:cs="Arial"/>
          <w:sz w:val="24"/>
          <w:szCs w:val="24"/>
          <w:lang w:eastAsia="en-GB"/>
        </w:rPr>
        <w:t>for</w:t>
      </w:r>
      <w:r w:rsidRPr="0027125D">
        <w:rPr>
          <w:rFonts w:ascii="Arial" w:eastAsia="Cambria" w:hAnsi="Arial" w:cs="Arial"/>
          <w:sz w:val="24"/>
          <w:szCs w:val="24"/>
          <w:lang w:eastAsia="en-GB"/>
        </w:rPr>
        <w:t xml:space="preserve"> local residents in a variety of appropriate and accessible ways</w:t>
      </w:r>
    </w:p>
    <w:p w14:paraId="0D71A08D" w14:textId="453245AE" w:rsidR="007459CE" w:rsidRPr="007459CE" w:rsidRDefault="007459CE" w:rsidP="007459CE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59CE">
        <w:rPr>
          <w:rFonts w:ascii="Arial" w:hAnsi="Arial" w:cs="Arial"/>
          <w:sz w:val="24"/>
          <w:szCs w:val="24"/>
          <w:lang w:val="en"/>
        </w:rPr>
        <w:t xml:space="preserve">Implement the </w:t>
      </w:r>
      <w:r>
        <w:rPr>
          <w:rFonts w:ascii="Arial" w:hAnsi="Arial" w:cs="Arial"/>
          <w:sz w:val="24"/>
          <w:szCs w:val="24"/>
          <w:lang w:val="en"/>
        </w:rPr>
        <w:t xml:space="preserve">community </w:t>
      </w:r>
      <w:r w:rsidRPr="007459CE">
        <w:rPr>
          <w:rFonts w:ascii="Arial" w:hAnsi="Arial" w:cs="Arial"/>
          <w:sz w:val="24"/>
          <w:szCs w:val="24"/>
          <w:lang w:val="en"/>
        </w:rPr>
        <w:t xml:space="preserve">fundraising </w:t>
      </w:r>
      <w:r>
        <w:rPr>
          <w:rFonts w:ascii="Arial" w:hAnsi="Arial" w:cs="Arial"/>
          <w:sz w:val="24"/>
          <w:szCs w:val="24"/>
          <w:lang w:val="en"/>
        </w:rPr>
        <w:t>plan</w:t>
      </w:r>
      <w:r w:rsidRPr="007459CE">
        <w:rPr>
          <w:rFonts w:ascii="Arial" w:hAnsi="Arial" w:cs="Arial"/>
          <w:sz w:val="24"/>
          <w:szCs w:val="24"/>
          <w:lang w:val="en"/>
        </w:rPr>
        <w:t xml:space="preserve"> and take a lead role in community </w:t>
      </w:r>
      <w:r>
        <w:rPr>
          <w:rFonts w:ascii="Arial" w:hAnsi="Arial" w:cs="Arial"/>
          <w:sz w:val="24"/>
          <w:szCs w:val="24"/>
          <w:lang w:val="en"/>
        </w:rPr>
        <w:t xml:space="preserve">events </w:t>
      </w:r>
    </w:p>
    <w:p w14:paraId="124080ED" w14:textId="77777777" w:rsidR="007459CE" w:rsidRDefault="0027125D" w:rsidP="007459CE">
      <w:pPr>
        <w:widowControl/>
        <w:numPr>
          <w:ilvl w:val="1"/>
          <w:numId w:val="16"/>
        </w:numPr>
        <w:suppressAutoHyphens w:val="0"/>
        <w:autoSpaceDN/>
        <w:spacing w:after="0" w:line="240" w:lineRule="auto"/>
        <w:textAlignment w:val="auto"/>
        <w:rPr>
          <w:rFonts w:ascii="Arial" w:eastAsia="Cambria" w:hAnsi="Arial" w:cs="Arial"/>
          <w:sz w:val="24"/>
          <w:szCs w:val="24"/>
          <w:lang w:eastAsia="en-GB"/>
        </w:rPr>
      </w:pPr>
      <w:r w:rsidRPr="007459CE">
        <w:rPr>
          <w:rFonts w:ascii="Arial" w:hAnsi="Arial" w:cs="Arial"/>
          <w:sz w:val="24"/>
          <w:szCs w:val="24"/>
        </w:rPr>
        <w:t>Engage with organisations to create new community fundraising activity</w:t>
      </w:r>
      <w:r w:rsidRPr="007459CE">
        <w:rPr>
          <w:rFonts w:ascii="Arial" w:eastAsia="Cambria" w:hAnsi="Arial" w:cs="Arial"/>
          <w:sz w:val="24"/>
          <w:szCs w:val="24"/>
          <w:lang w:eastAsia="en-GB"/>
        </w:rPr>
        <w:t xml:space="preserve"> and deliver a range of effective community activities and events</w:t>
      </w:r>
    </w:p>
    <w:p w14:paraId="4A33FB73" w14:textId="179BCD06" w:rsidR="0027125D" w:rsidRPr="0095659C" w:rsidRDefault="0095659C" w:rsidP="007459CE">
      <w:pPr>
        <w:widowControl/>
        <w:numPr>
          <w:ilvl w:val="1"/>
          <w:numId w:val="16"/>
        </w:numPr>
        <w:suppressAutoHyphens w:val="0"/>
        <w:autoSpaceDN/>
        <w:spacing w:after="0" w:line="240" w:lineRule="auto"/>
        <w:textAlignment w:val="auto"/>
        <w:rPr>
          <w:rFonts w:ascii="Arial" w:eastAsia="Cambria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Grow and expands the </w:t>
      </w:r>
      <w:r w:rsidR="009B3C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rganisations social media presence into new social media platforms, plus increases presence on existing platforms including </w:t>
      </w:r>
      <w:r w:rsidR="009B3C3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acebook, Instagram, </w:t>
      </w:r>
      <w:proofErr w:type="spellStart"/>
      <w:r w:rsidR="009B3C3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iktok</w:t>
      </w:r>
      <w:proofErr w:type="spellEnd"/>
      <w:r w:rsidR="009B3C34">
        <w:rPr>
          <w:rFonts w:ascii="Arial" w:hAnsi="Arial" w:cs="Arial"/>
          <w:sz w:val="24"/>
          <w:szCs w:val="24"/>
        </w:rPr>
        <w:t>, Canva, etc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80BA896" w14:textId="0636CABE" w:rsidR="0095659C" w:rsidRPr="0095659C" w:rsidRDefault="0095659C" w:rsidP="007459CE">
      <w:pPr>
        <w:widowControl/>
        <w:numPr>
          <w:ilvl w:val="1"/>
          <w:numId w:val="16"/>
        </w:numPr>
        <w:suppressAutoHyphens w:val="0"/>
        <w:autoSpaceDN/>
        <w:spacing w:after="0" w:line="240" w:lineRule="auto"/>
        <w:textAlignment w:val="auto"/>
        <w:rPr>
          <w:rFonts w:ascii="Arial" w:eastAsia="Cambria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Create and distribute engaging written or graphic content in the form of web page and blog content and social media content</w:t>
      </w:r>
      <w:r w:rsidR="009B3C34">
        <w:rPr>
          <w:rFonts w:ascii="Arial" w:hAnsi="Arial" w:cs="Arial"/>
          <w:sz w:val="24"/>
          <w:szCs w:val="24"/>
        </w:rPr>
        <w:t>, including creating a monthly social media calendar working with other teams.</w:t>
      </w:r>
    </w:p>
    <w:p w14:paraId="34B394E1" w14:textId="27CEA3F1" w:rsidR="0095659C" w:rsidRPr="0095659C" w:rsidRDefault="0095659C" w:rsidP="007459CE">
      <w:pPr>
        <w:widowControl/>
        <w:numPr>
          <w:ilvl w:val="1"/>
          <w:numId w:val="16"/>
        </w:numPr>
        <w:suppressAutoHyphens w:val="0"/>
        <w:autoSpaceDN/>
        <w:spacing w:after="0" w:line="240" w:lineRule="auto"/>
        <w:textAlignment w:val="auto"/>
        <w:rPr>
          <w:rFonts w:ascii="Arial" w:eastAsia="Cambria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Stay up to date with latest social media trends and digital technologies.</w:t>
      </w:r>
    </w:p>
    <w:p w14:paraId="2B9AB5B8" w14:textId="335E8BD0" w:rsidR="0095659C" w:rsidRPr="00C81D91" w:rsidRDefault="0095659C" w:rsidP="007459CE">
      <w:pPr>
        <w:widowControl/>
        <w:numPr>
          <w:ilvl w:val="1"/>
          <w:numId w:val="16"/>
        </w:numPr>
        <w:suppressAutoHyphens w:val="0"/>
        <w:autoSpaceDN/>
        <w:spacing w:after="0" w:line="240" w:lineRule="auto"/>
        <w:textAlignment w:val="auto"/>
        <w:rPr>
          <w:rFonts w:ascii="Arial" w:eastAsia="Cambria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An</w:t>
      </w:r>
      <w:r w:rsidR="009B3C34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ise data.</w:t>
      </w:r>
    </w:p>
    <w:p w14:paraId="4ADCF176" w14:textId="62026F7C" w:rsidR="00C81D91" w:rsidRPr="007459CE" w:rsidRDefault="00C81D91" w:rsidP="007459CE">
      <w:pPr>
        <w:widowControl/>
        <w:numPr>
          <w:ilvl w:val="1"/>
          <w:numId w:val="16"/>
        </w:numPr>
        <w:suppressAutoHyphens w:val="0"/>
        <w:autoSpaceDN/>
        <w:spacing w:after="0" w:line="240" w:lineRule="auto"/>
        <w:textAlignment w:val="auto"/>
        <w:rPr>
          <w:rFonts w:ascii="Arial" w:eastAsia="Cambria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Maintain excellent records within GDPR requirements to evidence success</w:t>
      </w:r>
    </w:p>
    <w:p w14:paraId="1A900A90" w14:textId="77777777" w:rsidR="007459CE" w:rsidRDefault="007459CE" w:rsidP="002712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16FBE3" w14:textId="2F46EB25" w:rsidR="00A45CE2" w:rsidRPr="0027125D" w:rsidRDefault="00A45CE2" w:rsidP="00A45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 xml:space="preserve">Specific Demands: </w:t>
      </w:r>
      <w:r w:rsidR="008A694A">
        <w:rPr>
          <w:rFonts w:ascii="Arial" w:hAnsi="Arial" w:cs="Arial"/>
          <w:sz w:val="24"/>
          <w:szCs w:val="24"/>
        </w:rPr>
        <w:t>T</w:t>
      </w:r>
      <w:r w:rsidRPr="0027125D">
        <w:rPr>
          <w:rFonts w:ascii="Arial" w:hAnsi="Arial" w:cs="Arial"/>
          <w:sz w:val="24"/>
          <w:szCs w:val="24"/>
        </w:rPr>
        <w:t xml:space="preserve">he </w:t>
      </w:r>
      <w:r w:rsidR="00EB4EC0">
        <w:rPr>
          <w:rFonts w:ascii="Arial" w:hAnsi="Arial" w:cs="Arial"/>
          <w:sz w:val="24"/>
          <w:szCs w:val="24"/>
        </w:rPr>
        <w:t>Community Engagement Work</w:t>
      </w:r>
      <w:r w:rsidR="00C81D91" w:rsidRPr="0027125D">
        <w:rPr>
          <w:rFonts w:ascii="Arial" w:hAnsi="Arial" w:cs="Arial"/>
          <w:sz w:val="24"/>
          <w:szCs w:val="24"/>
        </w:rPr>
        <w:t xml:space="preserve">er </w:t>
      </w:r>
      <w:r w:rsidRPr="0027125D">
        <w:rPr>
          <w:rFonts w:ascii="Arial" w:hAnsi="Arial" w:cs="Arial"/>
          <w:sz w:val="24"/>
          <w:szCs w:val="24"/>
        </w:rPr>
        <w:t xml:space="preserve">will have the enthusiasm and commitment, together with the interpersonal skills, to lead </w:t>
      </w:r>
      <w:r w:rsidR="0047167C" w:rsidRPr="0027125D">
        <w:rPr>
          <w:rFonts w:ascii="Arial" w:hAnsi="Arial" w:cs="Arial"/>
          <w:sz w:val="24"/>
          <w:szCs w:val="24"/>
        </w:rPr>
        <w:t xml:space="preserve">and manage the operational development and delivery of </w:t>
      </w:r>
      <w:r w:rsidR="00C81D91">
        <w:rPr>
          <w:rFonts w:ascii="Arial" w:hAnsi="Arial" w:cs="Arial"/>
          <w:sz w:val="24"/>
          <w:szCs w:val="24"/>
        </w:rPr>
        <w:t>this new initiative</w:t>
      </w:r>
      <w:r w:rsidR="0047167C" w:rsidRPr="0027125D">
        <w:rPr>
          <w:rFonts w:ascii="Arial" w:hAnsi="Arial" w:cs="Arial"/>
          <w:sz w:val="24"/>
          <w:szCs w:val="24"/>
        </w:rPr>
        <w:t xml:space="preserve">. </w:t>
      </w:r>
      <w:r w:rsidRPr="0027125D">
        <w:rPr>
          <w:rFonts w:ascii="Arial" w:hAnsi="Arial" w:cs="Arial"/>
          <w:sz w:val="24"/>
          <w:szCs w:val="24"/>
        </w:rPr>
        <w:t xml:space="preserve"> The post holder will demonstrate a commitment to the on-going development of personal skills and knowledge in order to perform effectively. This commitment will require experience and skills in:  </w:t>
      </w:r>
    </w:p>
    <w:p w14:paraId="49CA2A3A" w14:textId="2814CBD0" w:rsidR="00A45CE2" w:rsidRPr="0027125D" w:rsidRDefault="00C81D91" w:rsidP="00A45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BC2C916" w14:textId="77777777" w:rsidR="00A45CE2" w:rsidRPr="0027125D" w:rsidRDefault="00A45CE2" w:rsidP="00A45CE2">
      <w:pPr>
        <w:widowControl/>
        <w:numPr>
          <w:ilvl w:val="0"/>
          <w:numId w:val="12"/>
        </w:numPr>
        <w:suppressAutoHyphens w:val="0"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 xml:space="preserve">Communication - </w:t>
      </w:r>
      <w:r w:rsidRPr="0027125D">
        <w:rPr>
          <w:rFonts w:ascii="Arial" w:hAnsi="Arial" w:cs="Arial"/>
          <w:sz w:val="24"/>
          <w:szCs w:val="24"/>
        </w:rPr>
        <w:t xml:space="preserve">States own opinions clearly and concisely. Demonstrates openness and honesty. Listens well. Asks others for their opinions and feedback. Asks questions to ensure understanding. Exercises a professional approach with others using all appropriate tools of communication. Uses consideration and tact when offering opinions. </w:t>
      </w:r>
    </w:p>
    <w:p w14:paraId="2AA93EEA" w14:textId="77777777" w:rsidR="00A45CE2" w:rsidRPr="0027125D" w:rsidRDefault="00A45CE2" w:rsidP="00A45CE2">
      <w:pPr>
        <w:widowControl/>
        <w:numPr>
          <w:ilvl w:val="0"/>
          <w:numId w:val="13"/>
        </w:numPr>
        <w:suppressAutoHyphens w:val="0"/>
        <w:spacing w:after="0" w:line="259" w:lineRule="exact"/>
        <w:textAlignment w:val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 xml:space="preserve">Co-operation - </w:t>
      </w:r>
      <w:r w:rsidRPr="0027125D">
        <w:rPr>
          <w:rFonts w:ascii="Arial" w:hAnsi="Arial" w:cs="Arial"/>
          <w:sz w:val="24"/>
          <w:szCs w:val="24"/>
        </w:rPr>
        <w:t>Works harmoniously with others to get a job done. Responds positively to instructions. Works well with staff and Board. Shares information with everyone involved. Sets a tone of co-operation. Values working relationships</w:t>
      </w:r>
    </w:p>
    <w:p w14:paraId="39DF5C78" w14:textId="73BB7CFE" w:rsidR="00A45CE2" w:rsidRPr="0027125D" w:rsidRDefault="00A45CE2" w:rsidP="00A45CE2">
      <w:pPr>
        <w:widowControl/>
        <w:numPr>
          <w:ilvl w:val="0"/>
          <w:numId w:val="13"/>
        </w:numPr>
        <w:suppressAutoHyphens w:val="0"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>Decision Making</w:t>
      </w:r>
      <w:r w:rsidRPr="0027125D">
        <w:rPr>
          <w:rFonts w:ascii="Arial" w:hAnsi="Arial" w:cs="Arial"/>
          <w:sz w:val="24"/>
          <w:szCs w:val="24"/>
        </w:rPr>
        <w:t xml:space="preserve"> - Establishes the types of decisions made and delegates appropriately. Provides advice or recommendations. Gathers information before making decisions.</w:t>
      </w:r>
    </w:p>
    <w:p w14:paraId="48EB29AE" w14:textId="39EC1E76" w:rsidR="00A45CE2" w:rsidRPr="0027125D" w:rsidRDefault="00A45CE2" w:rsidP="00A45CE2">
      <w:pPr>
        <w:widowControl/>
        <w:numPr>
          <w:ilvl w:val="0"/>
          <w:numId w:val="13"/>
        </w:numPr>
        <w:suppressAutoHyphens w:val="0"/>
        <w:spacing w:after="0" w:line="259" w:lineRule="exact"/>
        <w:textAlignment w:val="auto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>Problem Solving</w:t>
      </w:r>
      <w:r w:rsidRPr="0027125D">
        <w:rPr>
          <w:rFonts w:ascii="Arial" w:hAnsi="Arial" w:cs="Arial"/>
          <w:sz w:val="24"/>
          <w:szCs w:val="24"/>
        </w:rPr>
        <w:t xml:space="preserve"> – Anticipates problems. Sees how a problem and its solution will affect others. Adapts well to changing priorities, deadlines and directions. Is willing to </w:t>
      </w:r>
      <w:proofErr w:type="gramStart"/>
      <w:r w:rsidRPr="0027125D">
        <w:rPr>
          <w:rFonts w:ascii="Arial" w:hAnsi="Arial" w:cs="Arial"/>
          <w:sz w:val="24"/>
          <w:szCs w:val="24"/>
        </w:rPr>
        <w:t>take action</w:t>
      </w:r>
      <w:proofErr w:type="gramEnd"/>
      <w:r w:rsidRPr="0027125D">
        <w:rPr>
          <w:rFonts w:ascii="Arial" w:hAnsi="Arial" w:cs="Arial"/>
          <w:sz w:val="24"/>
          <w:szCs w:val="24"/>
        </w:rPr>
        <w:t>, even</w:t>
      </w:r>
      <w:r w:rsidR="00EB4EC0">
        <w:rPr>
          <w:rFonts w:ascii="Arial" w:hAnsi="Arial" w:cs="Arial"/>
          <w:sz w:val="24"/>
          <w:szCs w:val="24"/>
        </w:rPr>
        <w:t xml:space="preserve"> under pressure. Notifies Manager </w:t>
      </w:r>
      <w:r w:rsidRPr="0027125D">
        <w:rPr>
          <w:rFonts w:ascii="Arial" w:hAnsi="Arial" w:cs="Arial"/>
          <w:sz w:val="24"/>
          <w:szCs w:val="24"/>
        </w:rPr>
        <w:t xml:space="preserve">of problems in a timely manner. </w:t>
      </w:r>
    </w:p>
    <w:p w14:paraId="4BF9FEEB" w14:textId="1DB9328D" w:rsidR="00A45CE2" w:rsidRPr="0027125D" w:rsidRDefault="00A45CE2" w:rsidP="00C81D91">
      <w:pPr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50B56718" w14:textId="69AB9377" w:rsidR="00A45CE2" w:rsidRPr="0027125D" w:rsidRDefault="00A45CE2" w:rsidP="00A45CE2">
      <w:pPr>
        <w:tabs>
          <w:tab w:val="left" w:pos="2520"/>
        </w:tabs>
        <w:spacing w:line="259" w:lineRule="exact"/>
        <w:rPr>
          <w:rFonts w:ascii="Arial" w:hAnsi="Arial" w:cs="Arial"/>
          <w:sz w:val="24"/>
          <w:szCs w:val="24"/>
        </w:rPr>
      </w:pPr>
      <w:r w:rsidRPr="0027125D">
        <w:rPr>
          <w:rFonts w:ascii="Arial" w:hAnsi="Arial" w:cs="Arial"/>
          <w:b/>
          <w:sz w:val="24"/>
          <w:szCs w:val="24"/>
        </w:rPr>
        <w:t xml:space="preserve">Additional Requirements: </w:t>
      </w:r>
      <w:r w:rsidRPr="0027125D">
        <w:rPr>
          <w:rFonts w:ascii="Arial" w:hAnsi="Arial" w:cs="Arial"/>
          <w:sz w:val="24"/>
          <w:szCs w:val="24"/>
        </w:rPr>
        <w:t>The particular duties and responsibilities may vary from time-to-time without changing the general character of the duties or the level of responsibility entailed.  As the geographical area we cover is significant, a current driving licence and access to own transport is es</w:t>
      </w:r>
      <w:r w:rsidR="004E18FA">
        <w:rPr>
          <w:rFonts w:ascii="Arial" w:hAnsi="Arial" w:cs="Arial"/>
          <w:sz w:val="24"/>
          <w:szCs w:val="24"/>
        </w:rPr>
        <w:t>sential. There is often the</w:t>
      </w:r>
      <w:r w:rsidRPr="0027125D">
        <w:rPr>
          <w:rFonts w:ascii="Arial" w:hAnsi="Arial" w:cs="Arial"/>
          <w:sz w:val="24"/>
          <w:szCs w:val="24"/>
        </w:rPr>
        <w:t xml:space="preserve"> requirement to work in the evening and weekends.</w:t>
      </w:r>
    </w:p>
    <w:p w14:paraId="38D221B3" w14:textId="77777777" w:rsidR="0047167C" w:rsidRPr="0027125D" w:rsidRDefault="0047167C" w:rsidP="00A45CE2">
      <w:pPr>
        <w:tabs>
          <w:tab w:val="left" w:pos="2520"/>
        </w:tabs>
        <w:spacing w:after="0" w:line="278" w:lineRule="exact"/>
        <w:jc w:val="center"/>
        <w:rPr>
          <w:rFonts w:ascii="Arial" w:hAnsi="Arial" w:cs="Arial"/>
          <w:b/>
          <w:sz w:val="24"/>
          <w:szCs w:val="24"/>
        </w:rPr>
      </w:pPr>
    </w:p>
    <w:p w14:paraId="38F46CC8" w14:textId="77777777" w:rsidR="0047167C" w:rsidRPr="0027125D" w:rsidRDefault="0047167C" w:rsidP="00A45CE2">
      <w:pPr>
        <w:tabs>
          <w:tab w:val="left" w:pos="2520"/>
        </w:tabs>
        <w:spacing w:after="0" w:line="278" w:lineRule="exact"/>
        <w:jc w:val="center"/>
        <w:rPr>
          <w:rFonts w:ascii="Arial" w:hAnsi="Arial" w:cs="Arial"/>
          <w:b/>
          <w:sz w:val="24"/>
          <w:szCs w:val="24"/>
        </w:rPr>
      </w:pPr>
    </w:p>
    <w:p w14:paraId="0E9449BD" w14:textId="77777777" w:rsidR="00C455D4" w:rsidRPr="0027125D" w:rsidRDefault="00C455D4" w:rsidP="00C455D4">
      <w:pPr>
        <w:ind w:left="720"/>
        <w:rPr>
          <w:rFonts w:ascii="Arial" w:eastAsia="Cambria" w:hAnsi="Arial" w:cs="Arial"/>
          <w:sz w:val="24"/>
          <w:szCs w:val="24"/>
          <w:lang w:eastAsia="en-GB"/>
        </w:rPr>
      </w:pPr>
    </w:p>
    <w:p w14:paraId="72A87576" w14:textId="77777777" w:rsidR="00C455D4" w:rsidRPr="0027125D" w:rsidRDefault="00C455D4" w:rsidP="00C455D4">
      <w:pPr>
        <w:shd w:val="clear" w:color="auto" w:fill="FFFFFF"/>
        <w:outlineLvl w:val="1"/>
        <w:rPr>
          <w:rFonts w:ascii="Arial" w:hAnsi="Arial" w:cs="Arial"/>
          <w:b/>
          <w:sz w:val="24"/>
          <w:szCs w:val="24"/>
          <w:lang w:eastAsia="en-GB"/>
        </w:rPr>
      </w:pPr>
      <w:r w:rsidRPr="0027125D">
        <w:rPr>
          <w:rFonts w:ascii="Arial" w:hAnsi="Arial" w:cs="Arial"/>
          <w:b/>
          <w:sz w:val="24"/>
          <w:szCs w:val="24"/>
          <w:lang w:eastAsia="en-GB"/>
        </w:rPr>
        <w:t>Key Competencies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7"/>
        <w:gridCol w:w="1793"/>
      </w:tblGrid>
      <w:tr w:rsidR="00C455D4" w:rsidRPr="0027125D" w14:paraId="378C30AC" w14:textId="77777777" w:rsidTr="000176E3">
        <w:tc>
          <w:tcPr>
            <w:tcW w:w="7654" w:type="dxa"/>
          </w:tcPr>
          <w:p w14:paraId="43AF317E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Personal Qualities, Skills and Experience</w:t>
            </w:r>
          </w:p>
        </w:tc>
        <w:tc>
          <w:tcPr>
            <w:tcW w:w="1843" w:type="dxa"/>
          </w:tcPr>
          <w:p w14:paraId="330A91E8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C455D4" w:rsidRPr="0027125D" w14:paraId="58ED53A1" w14:textId="77777777" w:rsidTr="000176E3">
        <w:tc>
          <w:tcPr>
            <w:tcW w:w="7654" w:type="dxa"/>
          </w:tcPr>
          <w:p w14:paraId="18340397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Excellent communication, interpersonal and team-building skills</w:t>
            </w:r>
          </w:p>
        </w:tc>
        <w:tc>
          <w:tcPr>
            <w:tcW w:w="1843" w:type="dxa"/>
          </w:tcPr>
          <w:p w14:paraId="1E7A67D0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Essential</w:t>
            </w:r>
          </w:p>
        </w:tc>
      </w:tr>
      <w:tr w:rsidR="00C81D91" w:rsidRPr="0027125D" w14:paraId="71FF91D8" w14:textId="77777777" w:rsidTr="000176E3">
        <w:tc>
          <w:tcPr>
            <w:tcW w:w="7654" w:type="dxa"/>
          </w:tcPr>
          <w:p w14:paraId="0450E3E6" w14:textId="3A63CFFE" w:rsidR="00C81D91" w:rsidRPr="0027125D" w:rsidRDefault="00C81D91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Excellent presentation skills </w:t>
            </w:r>
            <w:r w:rsidR="00F53DDA">
              <w:rPr>
                <w:rFonts w:ascii="Arial" w:hAnsi="Arial" w:cs="Arial"/>
                <w:sz w:val="24"/>
                <w:szCs w:val="24"/>
                <w:lang w:eastAsia="en-GB"/>
              </w:rPr>
              <w:t>and social media skills</w:t>
            </w:r>
          </w:p>
        </w:tc>
        <w:tc>
          <w:tcPr>
            <w:tcW w:w="1843" w:type="dxa"/>
          </w:tcPr>
          <w:p w14:paraId="2E4396DE" w14:textId="75693EFF" w:rsidR="00C81D91" w:rsidRPr="0027125D" w:rsidRDefault="00C81D91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Essential</w:t>
            </w:r>
          </w:p>
        </w:tc>
      </w:tr>
      <w:tr w:rsidR="00C455D4" w:rsidRPr="0027125D" w14:paraId="190D97C1" w14:textId="77777777" w:rsidTr="000176E3">
        <w:tc>
          <w:tcPr>
            <w:tcW w:w="7654" w:type="dxa"/>
          </w:tcPr>
          <w:p w14:paraId="23AE22C1" w14:textId="77777777" w:rsidR="00C455D4" w:rsidRPr="0027125D" w:rsidRDefault="00C455D4" w:rsidP="000176E3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Networking and partnership building skills</w:t>
            </w:r>
          </w:p>
        </w:tc>
        <w:tc>
          <w:tcPr>
            <w:tcW w:w="1843" w:type="dxa"/>
          </w:tcPr>
          <w:p w14:paraId="6A7802BA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Essential</w:t>
            </w:r>
          </w:p>
        </w:tc>
      </w:tr>
      <w:tr w:rsidR="00C455D4" w:rsidRPr="0027125D" w14:paraId="20B976FF" w14:textId="77777777" w:rsidTr="000176E3">
        <w:tc>
          <w:tcPr>
            <w:tcW w:w="7654" w:type="dxa"/>
          </w:tcPr>
          <w:p w14:paraId="39837618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An inclusive, non-judgemental and positive attitude</w:t>
            </w:r>
          </w:p>
        </w:tc>
        <w:tc>
          <w:tcPr>
            <w:tcW w:w="1843" w:type="dxa"/>
          </w:tcPr>
          <w:p w14:paraId="03564C4A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Essential</w:t>
            </w:r>
          </w:p>
        </w:tc>
      </w:tr>
      <w:tr w:rsidR="00C455D4" w:rsidRPr="0027125D" w14:paraId="5BC5A869" w14:textId="77777777" w:rsidTr="000176E3">
        <w:tc>
          <w:tcPr>
            <w:tcW w:w="7654" w:type="dxa"/>
          </w:tcPr>
          <w:p w14:paraId="0616CC63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A flexible, supportive and responsive way of working with people</w:t>
            </w:r>
          </w:p>
        </w:tc>
        <w:tc>
          <w:tcPr>
            <w:tcW w:w="1843" w:type="dxa"/>
          </w:tcPr>
          <w:p w14:paraId="33ABAAD6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Essential</w:t>
            </w:r>
          </w:p>
        </w:tc>
      </w:tr>
      <w:tr w:rsidR="00C455D4" w:rsidRPr="0027125D" w14:paraId="3AE36985" w14:textId="77777777" w:rsidTr="000176E3">
        <w:tc>
          <w:tcPr>
            <w:tcW w:w="7654" w:type="dxa"/>
          </w:tcPr>
          <w:p w14:paraId="48DAA7B9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Creative thinking and problem-solving ability</w:t>
            </w:r>
          </w:p>
        </w:tc>
        <w:tc>
          <w:tcPr>
            <w:tcW w:w="1843" w:type="dxa"/>
          </w:tcPr>
          <w:p w14:paraId="07614D69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Essential</w:t>
            </w:r>
          </w:p>
        </w:tc>
      </w:tr>
      <w:tr w:rsidR="00C455D4" w:rsidRPr="0027125D" w14:paraId="7CFB4123" w14:textId="77777777" w:rsidTr="000176E3">
        <w:tc>
          <w:tcPr>
            <w:tcW w:w="7654" w:type="dxa"/>
          </w:tcPr>
          <w:p w14:paraId="4153EBE2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Self-starter – ability to work on own initiative and enthuse others</w:t>
            </w:r>
          </w:p>
        </w:tc>
        <w:tc>
          <w:tcPr>
            <w:tcW w:w="1843" w:type="dxa"/>
          </w:tcPr>
          <w:p w14:paraId="4B8D0B67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Essential</w:t>
            </w:r>
          </w:p>
        </w:tc>
      </w:tr>
      <w:tr w:rsidR="00C455D4" w:rsidRPr="0027125D" w14:paraId="04A05180" w14:textId="77777777" w:rsidTr="000176E3">
        <w:tc>
          <w:tcPr>
            <w:tcW w:w="7654" w:type="dxa"/>
          </w:tcPr>
          <w:p w14:paraId="4DFEC9EF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Good at working as part of a small team</w:t>
            </w:r>
          </w:p>
        </w:tc>
        <w:tc>
          <w:tcPr>
            <w:tcW w:w="1843" w:type="dxa"/>
          </w:tcPr>
          <w:p w14:paraId="4295B728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Essential</w:t>
            </w:r>
          </w:p>
        </w:tc>
      </w:tr>
      <w:tr w:rsidR="00C455D4" w:rsidRPr="0027125D" w14:paraId="074A3F64" w14:textId="77777777" w:rsidTr="000176E3">
        <w:tc>
          <w:tcPr>
            <w:tcW w:w="7654" w:type="dxa"/>
          </w:tcPr>
          <w:p w14:paraId="1563586B" w14:textId="682E1DB8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 xml:space="preserve">Knowledge and understanding of </w:t>
            </w:r>
            <w:r w:rsidR="00C81D91">
              <w:rPr>
                <w:rFonts w:ascii="Arial" w:hAnsi="Arial" w:cs="Arial"/>
                <w:sz w:val="24"/>
                <w:szCs w:val="24"/>
                <w:lang w:eastAsia="en-GB"/>
              </w:rPr>
              <w:t xml:space="preserve">domestic abuse and the </w:t>
            </w: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 xml:space="preserve">community and social issues </w:t>
            </w:r>
            <w:r w:rsidR="00C81D91">
              <w:rPr>
                <w:rFonts w:ascii="Arial" w:hAnsi="Arial" w:cs="Arial"/>
                <w:sz w:val="24"/>
                <w:szCs w:val="24"/>
                <w:lang w:eastAsia="en-GB"/>
              </w:rPr>
              <w:t xml:space="preserve">in a remote and rural environment </w:t>
            </w:r>
          </w:p>
        </w:tc>
        <w:tc>
          <w:tcPr>
            <w:tcW w:w="1843" w:type="dxa"/>
          </w:tcPr>
          <w:p w14:paraId="1F43CE33" w14:textId="77777777" w:rsidR="00C455D4" w:rsidRPr="0027125D" w:rsidRDefault="00C455D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125D">
              <w:rPr>
                <w:rFonts w:ascii="Arial" w:hAnsi="Arial" w:cs="Arial"/>
                <w:sz w:val="24"/>
                <w:szCs w:val="24"/>
                <w:lang w:eastAsia="en-GB"/>
              </w:rPr>
              <w:t>Essential</w:t>
            </w:r>
          </w:p>
        </w:tc>
      </w:tr>
      <w:tr w:rsidR="00F53DDA" w:rsidRPr="0027125D" w14:paraId="3738E2E3" w14:textId="77777777" w:rsidTr="000176E3">
        <w:tc>
          <w:tcPr>
            <w:tcW w:w="7654" w:type="dxa"/>
          </w:tcPr>
          <w:p w14:paraId="0884C057" w14:textId="083CC6C5" w:rsidR="00F53DDA" w:rsidRPr="0027125D" w:rsidRDefault="009B3C3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Interested in working in a marketing</w:t>
            </w:r>
            <w:r w:rsidR="00FC667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or communication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environment </w:t>
            </w:r>
          </w:p>
        </w:tc>
        <w:tc>
          <w:tcPr>
            <w:tcW w:w="1843" w:type="dxa"/>
          </w:tcPr>
          <w:p w14:paraId="67D37B95" w14:textId="38CBAA2D" w:rsidR="00F53DDA" w:rsidRPr="0027125D" w:rsidRDefault="009B3C3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Desirable</w:t>
            </w:r>
          </w:p>
        </w:tc>
      </w:tr>
      <w:tr w:rsidR="009B3C34" w:rsidRPr="0027125D" w14:paraId="6CA39E9D" w14:textId="77777777" w:rsidTr="000176E3">
        <w:tc>
          <w:tcPr>
            <w:tcW w:w="7654" w:type="dxa"/>
          </w:tcPr>
          <w:p w14:paraId="63064D36" w14:textId="65957C45" w:rsidR="009B3C34" w:rsidRDefault="009B3C3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Previous experience in managing and creating social media campaigns</w:t>
            </w:r>
          </w:p>
        </w:tc>
        <w:tc>
          <w:tcPr>
            <w:tcW w:w="1843" w:type="dxa"/>
          </w:tcPr>
          <w:p w14:paraId="03CD0E20" w14:textId="00DD4A46" w:rsidR="009B3C34" w:rsidRDefault="009B3C34" w:rsidP="000176E3">
            <w:pPr>
              <w:outlineLvl w:val="1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Desirable</w:t>
            </w:r>
          </w:p>
        </w:tc>
      </w:tr>
    </w:tbl>
    <w:p w14:paraId="11939170" w14:textId="77777777" w:rsidR="0047167C" w:rsidRPr="0027125D" w:rsidRDefault="0047167C" w:rsidP="00A45CE2">
      <w:pPr>
        <w:tabs>
          <w:tab w:val="left" w:pos="2520"/>
        </w:tabs>
        <w:spacing w:after="0" w:line="278" w:lineRule="exact"/>
        <w:jc w:val="center"/>
        <w:rPr>
          <w:rFonts w:ascii="Arial" w:hAnsi="Arial" w:cs="Arial"/>
          <w:b/>
          <w:sz w:val="24"/>
          <w:szCs w:val="24"/>
        </w:rPr>
      </w:pPr>
    </w:p>
    <w:p w14:paraId="42A2475D" w14:textId="77777777" w:rsidR="0047167C" w:rsidRPr="0027125D" w:rsidRDefault="0047167C" w:rsidP="00A45CE2">
      <w:pPr>
        <w:tabs>
          <w:tab w:val="left" w:pos="2520"/>
        </w:tabs>
        <w:spacing w:after="0" w:line="278" w:lineRule="exact"/>
        <w:jc w:val="center"/>
        <w:rPr>
          <w:rFonts w:ascii="Arial" w:hAnsi="Arial" w:cs="Arial"/>
          <w:b/>
          <w:sz w:val="24"/>
          <w:szCs w:val="24"/>
        </w:rPr>
      </w:pPr>
    </w:p>
    <w:p w14:paraId="03AAB0E9" w14:textId="77777777" w:rsidR="0047167C" w:rsidRPr="0027125D" w:rsidRDefault="0047167C" w:rsidP="00A45CE2">
      <w:pPr>
        <w:tabs>
          <w:tab w:val="left" w:pos="2520"/>
        </w:tabs>
        <w:spacing w:after="0" w:line="278" w:lineRule="exact"/>
        <w:jc w:val="center"/>
        <w:rPr>
          <w:rFonts w:ascii="Arial" w:hAnsi="Arial" w:cs="Arial"/>
          <w:b/>
          <w:sz w:val="24"/>
          <w:szCs w:val="24"/>
        </w:rPr>
      </w:pPr>
    </w:p>
    <w:p w14:paraId="3ED4EED1" w14:textId="77777777" w:rsidR="0047167C" w:rsidRPr="0027125D" w:rsidRDefault="0047167C" w:rsidP="00A45CE2">
      <w:pPr>
        <w:tabs>
          <w:tab w:val="left" w:pos="2520"/>
        </w:tabs>
        <w:spacing w:after="0" w:line="278" w:lineRule="exact"/>
        <w:jc w:val="center"/>
        <w:rPr>
          <w:rFonts w:ascii="Arial" w:hAnsi="Arial" w:cs="Arial"/>
          <w:b/>
          <w:sz w:val="24"/>
          <w:szCs w:val="24"/>
        </w:rPr>
      </w:pPr>
    </w:p>
    <w:sectPr w:rsidR="0047167C" w:rsidRPr="0027125D" w:rsidSect="00AD3A8C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8EF"/>
    <w:multiLevelType w:val="hybridMultilevel"/>
    <w:tmpl w:val="E7205A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55B"/>
    <w:multiLevelType w:val="multilevel"/>
    <w:tmpl w:val="C008A74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20731"/>
    <w:multiLevelType w:val="multilevel"/>
    <w:tmpl w:val="18F860D4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11BD4132"/>
    <w:multiLevelType w:val="multilevel"/>
    <w:tmpl w:val="9CD28BBE"/>
    <w:lvl w:ilvl="0">
      <w:numFmt w:val="bullet"/>
      <w:lvlText w:val="•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D7394F"/>
    <w:multiLevelType w:val="multilevel"/>
    <w:tmpl w:val="A85ECC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C42705"/>
    <w:multiLevelType w:val="multilevel"/>
    <w:tmpl w:val="6E52D1B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D5242"/>
    <w:multiLevelType w:val="multilevel"/>
    <w:tmpl w:val="023AB5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7B0FB3"/>
    <w:multiLevelType w:val="multilevel"/>
    <w:tmpl w:val="E378324E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 w15:restartNumberingAfterBreak="0">
    <w:nsid w:val="34444FDD"/>
    <w:multiLevelType w:val="multilevel"/>
    <w:tmpl w:val="0C6E18F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F653E"/>
    <w:multiLevelType w:val="multilevel"/>
    <w:tmpl w:val="7EF01BB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34716E"/>
    <w:multiLevelType w:val="multilevel"/>
    <w:tmpl w:val="3BEAE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24765"/>
    <w:multiLevelType w:val="multilevel"/>
    <w:tmpl w:val="853CCBA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D1233"/>
    <w:multiLevelType w:val="hybridMultilevel"/>
    <w:tmpl w:val="C200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81C19"/>
    <w:multiLevelType w:val="hybridMultilevel"/>
    <w:tmpl w:val="66428928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 w15:restartNumberingAfterBreak="0">
    <w:nsid w:val="68FA199F"/>
    <w:multiLevelType w:val="multilevel"/>
    <w:tmpl w:val="4C5021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B6F5E44"/>
    <w:multiLevelType w:val="multilevel"/>
    <w:tmpl w:val="63B69AB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DA24C8"/>
    <w:multiLevelType w:val="multilevel"/>
    <w:tmpl w:val="6694CA0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20C08"/>
    <w:multiLevelType w:val="hybridMultilevel"/>
    <w:tmpl w:val="80D25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16"/>
  </w:num>
  <w:num w:numId="8">
    <w:abstractNumId w:val="8"/>
  </w:num>
  <w:num w:numId="9">
    <w:abstractNumId w:val="15"/>
  </w:num>
  <w:num w:numId="10">
    <w:abstractNumId w:val="11"/>
  </w:num>
  <w:num w:numId="11">
    <w:abstractNumId w:val="1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17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E2"/>
    <w:rsid w:val="00001E6C"/>
    <w:rsid w:val="000176E3"/>
    <w:rsid w:val="00047542"/>
    <w:rsid w:val="0008472E"/>
    <w:rsid w:val="000C576C"/>
    <w:rsid w:val="0015536C"/>
    <w:rsid w:val="00193BCD"/>
    <w:rsid w:val="002455E8"/>
    <w:rsid w:val="0027125D"/>
    <w:rsid w:val="002F0B88"/>
    <w:rsid w:val="003256C3"/>
    <w:rsid w:val="0047167C"/>
    <w:rsid w:val="004E18FA"/>
    <w:rsid w:val="004F7AA8"/>
    <w:rsid w:val="0067786F"/>
    <w:rsid w:val="007459CE"/>
    <w:rsid w:val="00751E46"/>
    <w:rsid w:val="00833862"/>
    <w:rsid w:val="00861C10"/>
    <w:rsid w:val="00862C67"/>
    <w:rsid w:val="008757D9"/>
    <w:rsid w:val="008A694A"/>
    <w:rsid w:val="00951DA0"/>
    <w:rsid w:val="0095659C"/>
    <w:rsid w:val="009B3C34"/>
    <w:rsid w:val="00A009A5"/>
    <w:rsid w:val="00A45CE2"/>
    <w:rsid w:val="00AD3A8C"/>
    <w:rsid w:val="00AF0FD0"/>
    <w:rsid w:val="00B17B1E"/>
    <w:rsid w:val="00B949CD"/>
    <w:rsid w:val="00C020D8"/>
    <w:rsid w:val="00C455D4"/>
    <w:rsid w:val="00C81D91"/>
    <w:rsid w:val="00CD364D"/>
    <w:rsid w:val="00D002B5"/>
    <w:rsid w:val="00D057DD"/>
    <w:rsid w:val="00D45F82"/>
    <w:rsid w:val="00D56312"/>
    <w:rsid w:val="00D66B4E"/>
    <w:rsid w:val="00EB4EC0"/>
    <w:rsid w:val="00F12739"/>
    <w:rsid w:val="00F53DDA"/>
    <w:rsid w:val="00F907BC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004A"/>
  <w15:docId w15:val="{F21C5B0D-DE2F-4DDC-B469-7CF74965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C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5CE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IE"/>
    </w:rPr>
  </w:style>
  <w:style w:type="paragraph" w:styleId="ListParagraph">
    <w:name w:val="List Paragraph"/>
    <w:basedOn w:val="Standard"/>
    <w:rsid w:val="00A45CE2"/>
    <w:pPr>
      <w:ind w:left="720"/>
    </w:pPr>
  </w:style>
  <w:style w:type="paragraph" w:customStyle="1" w:styleId="text--light-blue">
    <w:name w:val="text--light-blue"/>
    <w:basedOn w:val="Normal"/>
    <w:rsid w:val="00A45CE2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8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FA"/>
    <w:rPr>
      <w:rFonts w:ascii="Tahoma" w:eastAsia="SimSun" w:hAnsi="Tahoma" w:cs="Tahoma"/>
      <w:kern w:val="3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Williams</dc:creator>
  <cp:lastModifiedBy>andy lund</cp:lastModifiedBy>
  <cp:revision>2</cp:revision>
  <cp:lastPrinted>2024-03-15T09:03:00Z</cp:lastPrinted>
  <dcterms:created xsi:type="dcterms:W3CDTF">2024-05-17T14:15:00Z</dcterms:created>
  <dcterms:modified xsi:type="dcterms:W3CDTF">2024-05-17T14:15:00Z</dcterms:modified>
</cp:coreProperties>
</file>